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D2" w:rsidRPr="001B106E" w:rsidRDefault="001B106E" w:rsidP="001B106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B106E">
        <w:rPr>
          <w:rFonts w:ascii="Times New Roman" w:hAnsi="Times New Roman" w:cs="Times New Roman"/>
          <w:b/>
          <w:sz w:val="48"/>
          <w:szCs w:val="48"/>
        </w:rPr>
        <w:t>Переводы новорожденных (к таблице 2247 формы 32)</w:t>
      </w:r>
    </w:p>
    <w:tbl>
      <w:tblPr>
        <w:tblW w:w="13623" w:type="dxa"/>
        <w:tblInd w:w="93" w:type="dxa"/>
        <w:tblLook w:val="04A0" w:firstRow="1" w:lastRow="0" w:firstColumn="1" w:lastColumn="0" w:noHBand="0" w:noVBand="1"/>
      </w:tblPr>
      <w:tblGrid>
        <w:gridCol w:w="2040"/>
        <w:gridCol w:w="2795"/>
        <w:gridCol w:w="2964"/>
        <w:gridCol w:w="1801"/>
        <w:gridCol w:w="1047"/>
        <w:gridCol w:w="2976"/>
      </w:tblGrid>
      <w:tr w:rsidR="00826267" w:rsidRPr="00826267" w:rsidTr="00826267">
        <w:trPr>
          <w:trHeight w:val="765"/>
        </w:trPr>
        <w:tc>
          <w:tcPr>
            <w:tcW w:w="136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Число переводов недоношенных и новорожденных на этап выхаживания и лечения</w:t>
            </w:r>
          </w:p>
        </w:tc>
      </w:tr>
      <w:tr w:rsidR="00826267" w:rsidRPr="00826267" w:rsidTr="00826267">
        <w:trPr>
          <w:trHeight w:val="690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Межгоспитальные</w:t>
            </w:r>
            <w:proofErr w:type="spellEnd"/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(из роддома в детский стационар или ПЦ)</w:t>
            </w:r>
          </w:p>
        </w:tc>
        <w:tc>
          <w:tcPr>
            <w:tcW w:w="4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</w:tr>
      <w:tr w:rsidR="00826267" w:rsidRPr="00826267" w:rsidTr="00826267">
        <w:trPr>
          <w:trHeight w:val="915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Внутригоспитальные</w:t>
            </w:r>
            <w:proofErr w:type="spellEnd"/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(отделения патологии новорожденных, реанимации и интенсивной терапии внутри учреждения)</w:t>
            </w:r>
          </w:p>
        </w:tc>
        <w:tc>
          <w:tcPr>
            <w:tcW w:w="4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</w:tr>
      <w:tr w:rsidR="00826267" w:rsidRPr="00826267" w:rsidTr="00826267">
        <w:trPr>
          <w:trHeight w:val="540"/>
        </w:trPr>
        <w:tc>
          <w:tcPr>
            <w:tcW w:w="136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Коечный фонд</w:t>
            </w:r>
          </w:p>
        </w:tc>
      </w:tr>
      <w:tr w:rsidR="00826267" w:rsidRPr="00826267" w:rsidTr="00826267">
        <w:trPr>
          <w:trHeight w:val="70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койки реанимации новорожденных детей</w:t>
            </w:r>
          </w:p>
        </w:tc>
        <w:tc>
          <w:tcPr>
            <w:tcW w:w="5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койки патологии недоношенных и новорожденных детей</w:t>
            </w:r>
          </w:p>
        </w:tc>
      </w:tr>
      <w:tr w:rsidR="00826267" w:rsidRPr="00826267" w:rsidTr="00826267">
        <w:trPr>
          <w:trHeight w:val="75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этап (акушерский стационар)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этап (детский стационар или ПЦ)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этап (акушерский стационар)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этап (детский стационар или ПЦ)</w:t>
            </w:r>
          </w:p>
        </w:tc>
      </w:tr>
      <w:tr w:rsidR="00826267" w:rsidRPr="00826267" w:rsidTr="00826267">
        <w:trPr>
          <w:trHeight w:val="52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</w:tr>
      <w:tr w:rsidR="00826267" w:rsidRPr="00826267" w:rsidTr="00826267">
        <w:trPr>
          <w:trHeight w:val="12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из них на 3-м уровне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267" w:rsidRPr="00826267" w:rsidRDefault="00826267" w:rsidP="00826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826267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</w:tr>
    </w:tbl>
    <w:p w:rsidR="001B106E" w:rsidRPr="001B106E" w:rsidRDefault="001B106E" w:rsidP="001B106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1B106E" w:rsidRPr="001B106E" w:rsidSect="001B106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06E"/>
    <w:rsid w:val="001B106E"/>
    <w:rsid w:val="00826267"/>
    <w:rsid w:val="00BE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Косолапова Людмила Ювенальевна</dc:creator>
  <cp:lastModifiedBy>Косолапова Людмила Ювенальевна</cp:lastModifiedBy>
  <cp:revision>1</cp:revision>
  <dcterms:created xsi:type="dcterms:W3CDTF">2022-12-13T12:12:00Z</dcterms:created>
  <dcterms:modified xsi:type="dcterms:W3CDTF">2022-12-13T12:35:00Z</dcterms:modified>
</cp:coreProperties>
</file>